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3" w:rsidRPr="00FE4307" w:rsidRDefault="00FE4307" w:rsidP="00EF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Прочтите данные отрывки и определите, каким событиям Великой Отечественной войны они посвящены.</w:t>
      </w:r>
    </w:p>
    <w:p w:rsidR="00FE4307" w:rsidRPr="00EF16C3" w:rsidRDefault="00FE4307" w:rsidP="00EF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Из воспоминаний историка Е. В. </w:t>
      </w:r>
      <w:proofErr w:type="spellStart"/>
      <w:r w:rsidRPr="00EF16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Гутновой</w:t>
      </w:r>
      <w:proofErr w:type="spellEnd"/>
      <w:r w:rsidRPr="00EF16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«Из шипящего репродуктора раздался зычный голос Левитана и шумно разнёсся над притихшей площадью... Впервые за прошедшие полгода перечислял города, которые мы не оставили, а взяли обратно... Левитан называл цифры захваченных пленных, военных трофеев, сообщал число километров, на которое немцев отогнали от [столицы]. Я слушала и не верила ушам. Счастье, </w:t>
      </w:r>
      <w:proofErr w:type="spellStart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левыразимая</w:t>
      </w:r>
      <w:proofErr w:type="spellEnd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радость заливала меня... слёзы радости текли из глаз...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Счастье было не просто в успехах нашей армии, а главным образом в том, что... выжила, не истощилась в страшной многомесячной битве с врагом, нашла силы при тридцатиградусном морозе в открытых полях... разгромить... В этом была первая близкая, робкая надежда на возможность победы... бесконечная гордость за наших солдат, молодых офицеров и генералов... В этот момент счастья странным образом забылись поражения первых месяцев... Так целый месяц мы жили в атмосфере великого праздника».</w:t>
      </w:r>
    </w:p>
    <w:p w:rsidR="00FE4307" w:rsidRDefault="00FE4307" w:rsidP="00EF16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FE4307" w:rsidRDefault="00FE4307" w:rsidP="00FE430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</w:pPr>
    </w:p>
    <w:p w:rsidR="00EF16C3" w:rsidRPr="00EF16C3" w:rsidRDefault="00FE4307" w:rsidP="00FE430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FE4307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И</w:t>
      </w:r>
      <w:r w:rsidR="00EF16C3" w:rsidRPr="00EF16C3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 xml:space="preserve">з мемуаров Г.К. Жукова </w:t>
      </w:r>
    </w:p>
    <w:p w:rsidR="00EF16C3" w:rsidRPr="00EF16C3" w:rsidRDefault="00FE4307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="00EF16C3"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«В воздух взметнулись тысячи разноцветных ракет. По этому сигналу вспыхнули 140 прожекторов, расположенных через каждые 200 метров. Более 100 миллиардов свечей освещали поле боя, ослепляя противника и выхватывая из темноты объекты атаки для наших танков и пехоты. Это была картина огромной впечатляющей силы...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Наша авиация шла над полем боя волнами... Однако противник, придя в себя, начал оказывать противодействие со стороны </w:t>
      </w:r>
      <w:proofErr w:type="spellStart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Зееловских</w:t>
      </w:r>
      <w:proofErr w:type="spellEnd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высот своей артиллерией, миномётами... появилась группа бомбардировщиков... И чем ближе подходили наши войска к </w:t>
      </w:r>
      <w:proofErr w:type="spellStart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Зееловским</w:t>
      </w:r>
      <w:proofErr w:type="spellEnd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высотам, тем сильнее нарастало сопротивление врага...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 апреля, на пятый день операции, дальнобойная артиллерия открыла огонь... Начался исторический штурм...»</w:t>
      </w:r>
    </w:p>
    <w:p w:rsidR="00EF16C3" w:rsidRPr="00EF16C3" w:rsidRDefault="00FE4307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="00EF16C3"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Ответ: </w:t>
      </w:r>
    </w:p>
    <w:p w:rsidR="00FE4307" w:rsidRDefault="00FE4307" w:rsidP="00FE430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</w:pPr>
    </w:p>
    <w:p w:rsidR="00EF16C3" w:rsidRPr="00EF16C3" w:rsidRDefault="00FE4307" w:rsidP="00FE430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4307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 xml:space="preserve">Из </w:t>
      </w:r>
      <w:r w:rsidR="00EF16C3" w:rsidRPr="00EF16C3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 xml:space="preserve">мемуаров Г.К. Жукова </w:t>
      </w:r>
      <w:r w:rsidR="00EF16C3"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16C3" w:rsidRPr="00EF16C3" w:rsidRDefault="00EF16C3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«Перебрав все возможные варианты, мы решили предложить И.В. Сталину следующий план действий: первое — активной обороной продолжать изматывать противника, второе — приступить к подготовке контрнаступлениями, чтобы нанести противнику... такой удар, который резко изменил стратегическую обстановку на юге в нашу пользу...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оценке противника мы исходили из того, что фашистская Германия уже не в состоянии выполнить свой стратегический план 1942 года. Тех сил и средств, которыми к осени 1942 года располагала Германия, не хватит для завершения задач ни на Северном Кавказе, ни в районе Дона и Волги...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Генеральный штаб на основе данных фронтов изучил сильные и слабые стороны немецких, венгерских, итальянских и румынских войск. Войска сателлитов по сравнению </w:t>
      </w:r>
      <w:proofErr w:type="gramStart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немецкими были хуже вооружены, менее опытны, недостаточно боеспособны даже в обороне. И самое главное — их </w:t>
      </w:r>
      <w:proofErr w:type="gramStart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солдаты</w:t>
      </w:r>
      <w:proofErr w:type="gramEnd"/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 и многие офицеры не хотели умирать за чужие интересы на далеких полях России...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противника усугублялось ещё и тем, что... у него было очень мало войск в оперативном резерве, не более шести дивизий, да и те были разбросаны на широком фронте... Нам благоприятствовала и оперативная конфигурация всего фронта противника: наши войска занимали охватывающее положение...»</w:t>
      </w:r>
    </w:p>
    <w:p w:rsidR="00EF16C3" w:rsidRDefault="00FE4307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="00EF16C3"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Ответ: </w:t>
      </w:r>
    </w:p>
    <w:p w:rsidR="00FE4307" w:rsidRPr="00EF16C3" w:rsidRDefault="00FE4307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16C3" w:rsidRPr="00EF16C3" w:rsidRDefault="00FE4307" w:rsidP="00FE430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E430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Из </w:t>
      </w:r>
      <w:r w:rsidR="00EF16C3" w:rsidRPr="00EF16C3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ru-RU"/>
        </w:rPr>
        <w:t>статьи западного историка Б.Л. Гарта</w:t>
      </w:r>
      <w:r w:rsidR="00EF16C3" w:rsidRPr="00EF16C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</w:p>
    <w:p w:rsidR="00EF16C3" w:rsidRPr="00EF16C3" w:rsidRDefault="00EF16C3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«Трехмесячная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вперед обходился им всё дороже и приносил всё меньше результатов.</w:t>
      </w:r>
    </w:p>
    <w:p w:rsidR="00EF16C3" w:rsidRPr="00EF16C3" w:rsidRDefault="00EF16C3" w:rsidP="00EF16C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испытаниям... Напряжение сил героических защитников достигло предела, но они выстояли».</w:t>
      </w:r>
    </w:p>
    <w:p w:rsidR="00EF16C3" w:rsidRPr="00EF16C3" w:rsidRDefault="00FE4307" w:rsidP="00EF16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="00EF16C3" w:rsidRPr="00EF16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Ответ: </w:t>
      </w:r>
    </w:p>
    <w:p w:rsidR="00564BB5" w:rsidRDefault="00564BB5"/>
    <w:sectPr w:rsidR="00564BB5" w:rsidSect="00FE43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C3"/>
    <w:rsid w:val="003879B5"/>
    <w:rsid w:val="00564BB5"/>
    <w:rsid w:val="005849A9"/>
    <w:rsid w:val="00EF16C3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EF16C3"/>
  </w:style>
  <w:style w:type="character" w:styleId="a3">
    <w:name w:val="Hyperlink"/>
    <w:basedOn w:val="a0"/>
    <w:uiPriority w:val="99"/>
    <w:semiHidden/>
    <w:unhideWhenUsed/>
    <w:rsid w:val="00EF16C3"/>
    <w:rPr>
      <w:color w:val="0000FF"/>
      <w:u w:val="single"/>
    </w:rPr>
  </w:style>
  <w:style w:type="paragraph" w:customStyle="1" w:styleId="leftmargin">
    <w:name w:val="left_margin"/>
    <w:basedOn w:val="a"/>
    <w:rsid w:val="00EF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66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2521227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0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6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2020-03-23T21:00:00Z</dcterms:created>
  <dcterms:modified xsi:type="dcterms:W3CDTF">2020-03-23T21:19:00Z</dcterms:modified>
</cp:coreProperties>
</file>